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color w:val="00000A"/>
          <w:sz w:val="28"/>
          <w:u w:val="none"/>
        </w:rPr>
      </w:pPr>
      <w:r>
        <w:rPr>
          <w:rFonts w:cs="Times New Roman" w:ascii="Times New Roman" w:hAnsi="Times New Roman"/>
          <w:b/>
          <w:color w:val="00000A"/>
          <w:sz w:val="28"/>
          <w:u w:val="none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color w:val="00000A"/>
          <w:sz w:val="28"/>
          <w:szCs w:val="24"/>
          <w:u w:val="none"/>
        </w:rPr>
      </w:pPr>
      <w:r>
        <w:rPr>
          <w:rFonts w:cs="Times New Roman" w:ascii="Times New Roman" w:hAnsi="Times New Roman"/>
          <w:b/>
          <w:color w:val="00000A"/>
          <w:sz w:val="28"/>
          <w:szCs w:val="24"/>
          <w:u w:val="none"/>
        </w:rPr>
        <w:t>1600 семей в Кабардино-Балкарии получили единовременную выплату при рождении ребенка</w:t>
      </w:r>
    </w:p>
    <w:p>
      <w:pPr>
        <w:pStyle w:val="Normal"/>
        <w:spacing w:lineRule="auto" w:line="36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ru-RU"/>
        </w:rPr>
        <w:t>С начала 2024 года в Кабардино-Балкарской Республике 1600 семей получили единовременную выплату при рождении ребенка — разовую меру поддержки, которую республиканское Отделение СФР предоставляет одному из родителей. Всего на обеспечение этих целей ОСФР по КБР направило более 36 миллионов рублей.</w:t>
      </w:r>
    </w:p>
    <w:p>
      <w:pPr>
        <w:pStyle w:val="Normal"/>
        <w:spacing w:lineRule="auto" w:line="36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Чтобы получить выплату, работающий родитель должен обратиться к своему работодателю. С 1 февраля 2024 года ее размер составляет 24 604,30 рублей. Неработающему родителю для оформления выплаты нужно подать заявление в клиентскую службу республиканского Отделения фонда или МФЦ, который оказывает такую услугу. Сделать это следует в течение 6 месяцев с рождения ребенка. Заявление также можно подать через портал Госуслуг.</w:t>
      </w:r>
    </w:p>
    <w:p>
      <w:pPr>
        <w:pStyle w:val="Normal"/>
        <w:spacing w:lineRule="auto" w:line="36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о назначении пособия выносится в течение 10 рабочих дней со дня его регистрации и поступления в ОСФР необходимых сведений от организаций и документов заявителя. Срок принятия решения по заявлению продлевается на 20 рабочих дней, если в Отделение Социального фонда России по Кабардино-Балкарской Республике не поступили необходимые данные.</w:t>
      </w:r>
    </w:p>
    <w:p>
      <w:pPr>
        <w:pStyle w:val="Normal"/>
        <w:spacing w:lineRule="auto" w:line="36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Выплата положена всем российским семьям независимо от уровня дохода. Получить средства также могут опекуны, усыновители или приемные родители ребенка.</w:t>
      </w:r>
    </w:p>
    <w:p>
      <w:pPr>
        <w:pStyle w:val="Normal"/>
        <w:spacing w:lineRule="auto" w:line="360" w:beforeAutospacing="1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более подробной информацией об условиях назначения единовременной выплаты вы можете обратиться к специалистам регионального контакт-центра по номеру: 8-800-200-06-70 пн.-чт.: с 9.00 до 18.00, пт.: с 9.00 до 16.45 (звонок бесплатный)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jc w:val="right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Материал подготовлен</w:t>
      </w:r>
    </w:p>
    <w:p>
      <w:pPr>
        <w:pStyle w:val="NoSpacing"/>
        <w:spacing w:lineRule="auto" w:line="360"/>
        <w:jc w:val="right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Пресс-службой Отделения СФР по КБР </w:t>
      </w:r>
    </w:p>
    <w:p>
      <w:pPr>
        <w:pStyle w:val="NormalWeb"/>
        <w:shd w:val="clear" w:color="auto" w:fill="FFFFFF"/>
        <w:spacing w:lineRule="auto" w:line="360" w:beforeAutospacing="0" w:before="0" w:after="280"/>
        <w:ind w:firstLine="360"/>
        <w:jc w:val="right"/>
        <w:rPr/>
      </w:pPr>
      <w:r>
        <w:rPr>
          <w:i/>
          <w:lang w:val="en-US"/>
        </w:rPr>
        <w:t xml:space="preserve">Email: </w:t>
      </w:r>
      <w:hyperlink r:id="rId2">
        <w:r>
          <w:rPr>
            <w:rStyle w:val="Style11"/>
            <w:i/>
            <w:lang w:val="en-US"/>
          </w:rPr>
          <w:t>sfrkbr@07.sfr.gov.ru</w:t>
        </w:r>
      </w:hyperlink>
    </w:p>
    <w:p>
      <w:pPr>
        <w:pStyle w:val="Normal"/>
        <w:spacing w:lineRule="auto" w:line="240" w:beforeAutospacing="1" w:afterAutospacing="1"/>
        <w:rPr/>
      </w:pPr>
      <w:bookmarkStart w:id="0" w:name="_GoBack"/>
      <w:bookmarkEnd w:id="0"/>
      <w:r>
        <w:rPr>
          <w:lang w:eastAsia="ru-RU"/>
        </w:rPr>
        <w:t xml:space="preserve"> </w:t>
      </w:r>
    </w:p>
    <w:sectPr>
      <w:headerReference w:type="default" r:id="rId3"/>
      <w:type w:val="nextPage"/>
      <w:pgSz w:w="11906" w:h="16838"/>
      <w:pgMar w:left="993" w:right="849" w:header="708" w:top="765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24"/>
        <w:szCs w:val="24"/>
      </w:rPr>
    </w:pPr>
    <w:r>
      <w:rPr/>
      <w:drawing>
        <wp:inline distT="0" distB="0" distL="0" distR="6985">
          <wp:extent cx="641350" cy="600075"/>
          <wp:effectExtent l="0" t="0" r="0" b="0"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2"/>
      <w:jc w:val="center"/>
      <w:rPr/>
    </w:pPr>
    <w:r>
      <w:rPr>
        <w:rFonts w:cs="Times New Roman" w:ascii="Times New Roman" w:hAnsi="Times New Roman"/>
        <w:sz w:val="24"/>
        <w:szCs w:val="24"/>
      </w:rPr>
      <w:t>Отделение Социального фонда России по Кабардино-Балкарской Республике</w:t>
    </w:r>
  </w:p>
</w:hdr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4ab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Normal"/>
    <w:link w:val="20"/>
    <w:uiPriority w:val="9"/>
    <w:unhideWhenUsed/>
    <w:qFormat/>
    <w:rsid w:val="000f1fd4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Style17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b45f50"/>
    <w:rPr/>
  </w:style>
  <w:style w:type="character" w:styleId="Style11">
    <w:name w:val="Интернет-ссылка"/>
    <w:basedOn w:val="DefaultParagraphFont"/>
    <w:uiPriority w:val="99"/>
    <w:unhideWhenUsed/>
    <w:rsid w:val="000b2834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8b29a9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ab58f0"/>
    <w:rPr/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ab58f0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f1fd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5" w:customStyle="1">
    <w:name w:val="Название Знак"/>
    <w:basedOn w:val="DefaultParagraphFont"/>
    <w:link w:val="ab"/>
    <w:uiPriority w:val="10"/>
    <w:qFormat/>
    <w:rsid w:val="000f1fd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rsid w:val="00a8400c"/>
    <w:rPr>
      <w:b/>
      <w:bCs/>
    </w:rPr>
  </w:style>
  <w:style w:type="character" w:styleId="Style16">
    <w:name w:val="Выделение"/>
    <w:basedOn w:val="DefaultParagraphFont"/>
    <w:uiPriority w:val="20"/>
    <w:qFormat/>
    <w:rsid w:val="00436e0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0598d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45f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b29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колонтитул"/>
    <w:basedOn w:val="Normal"/>
    <w:link w:val="a8"/>
    <w:uiPriority w:val="99"/>
    <w:unhideWhenUsed/>
    <w:rsid w:val="00ab58f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a"/>
    <w:uiPriority w:val="99"/>
    <w:unhideWhenUsed/>
    <w:rsid w:val="00ab58f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Заглавие"/>
    <w:basedOn w:val="Normal"/>
    <w:link w:val="ac"/>
    <w:uiPriority w:val="10"/>
    <w:qFormat/>
    <w:rsid w:val="000f1fd4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NormalIndent">
    <w:name w:val="Normal Indent"/>
    <w:basedOn w:val="Normal"/>
    <w:uiPriority w:val="99"/>
    <w:semiHidden/>
    <w:qFormat/>
    <w:rsid w:val="002f247c"/>
    <w:pPr>
      <w:spacing w:lineRule="auto" w:line="360" w:before="0" w:after="0"/>
      <w:ind w:firstLine="624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NoSpacing">
    <w:name w:val="No Spacing"/>
    <w:uiPriority w:val="1"/>
    <w:qFormat/>
    <w:rsid w:val="001276c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25">
    <w:name w:val="Блочная цитата"/>
    <w:basedOn w:val="Normal"/>
    <w:qFormat/>
    <w:pPr/>
    <w:rPr/>
  </w:style>
  <w:style w:type="paragraph" w:styleId="Style26">
    <w:name w:val="Подзаголовок"/>
    <w:basedOn w:val="Style17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frkbr@07.sfr.gov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471F-5A85-4038-930B-D2A053AB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LibreOffice/5.0.0.5$Windows_X86_64 LibreOffice_project/1b1a90865e348b492231e1c451437d7a15bb262b</Application>
  <Paragraphs>12</Paragraphs>
  <Company>Kraftway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2024-05-13T12:20:00Z</dcterms:created>
  <dc:creator>Зарета Алоева</dc:creator>
  <dc:language>ru-RU</dc:language>
  <cp:lastModifiedBy>Бербекова Зарема Тимуровна</cp:lastModifiedBy>
  <cp:lastPrinted>2024-04-25T10:45:00Z</cp:lastPrinted>
  <dcterms:modified xsi:type="dcterms:W3CDTF">2024-05-13T12:20:00Z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